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194F" w14:textId="77777777" w:rsidR="002E30C2" w:rsidRDefault="002E30C2">
      <w:pPr>
        <w:spacing w:after="0"/>
        <w:ind w:left="0" w:firstLine="0"/>
        <w:rPr>
          <w:b/>
          <w:color w:val="E30031"/>
        </w:rPr>
      </w:pPr>
    </w:p>
    <w:p w14:paraId="2CE20B98" w14:textId="77777777" w:rsidR="001B2C93" w:rsidRDefault="001B2C93">
      <w:pPr>
        <w:spacing w:after="0"/>
        <w:ind w:left="0" w:firstLine="0"/>
        <w:rPr>
          <w:b/>
          <w:color w:val="E30031"/>
        </w:rPr>
      </w:pPr>
    </w:p>
    <w:p w14:paraId="0B0DBFFF" w14:textId="13F6E3D8" w:rsidR="00380BCA" w:rsidRDefault="002E30C2">
      <w:pPr>
        <w:spacing w:after="0"/>
        <w:ind w:left="0" w:firstLine="0"/>
      </w:pPr>
      <w:proofErr w:type="spellStart"/>
      <w:r>
        <w:rPr>
          <w:b/>
          <w:color w:val="E30031"/>
        </w:rPr>
        <w:t>SBCTime</w:t>
      </w:r>
      <w:proofErr w:type="spellEnd"/>
      <w:r>
        <w:rPr>
          <w:b/>
          <w:color w:val="E30031"/>
        </w:rPr>
        <w:t xml:space="preserve"> m’intéresse </w:t>
      </w:r>
      <w:r w:rsidR="001B2C93" w:rsidRPr="001B2C93">
        <w:rPr>
          <w:bCs/>
          <w:i/>
          <w:iCs/>
          <w:color w:val="auto"/>
          <w:sz w:val="22"/>
          <w:szCs w:val="18"/>
        </w:rPr>
        <w:t>(pour Windows)</w:t>
      </w:r>
    </w:p>
    <w:p w14:paraId="298B4E03" w14:textId="77777777" w:rsidR="00380BCA" w:rsidRDefault="002E30C2">
      <w:r>
        <w:t xml:space="preserve">Pour les nouveaux clients, la formation </w:t>
      </w:r>
      <w:proofErr w:type="spellStart"/>
      <w:r>
        <w:t>SBCTime</w:t>
      </w:r>
      <w:proofErr w:type="spellEnd"/>
      <w:r>
        <w:t xml:space="preserve"> est indispensable (comprise dans le prix du logiciel). </w:t>
      </w:r>
    </w:p>
    <w:p w14:paraId="603CA1A7" w14:textId="77777777" w:rsidR="00380BCA" w:rsidRDefault="002E30C2">
      <w:pPr>
        <w:spacing w:after="0"/>
        <w:ind w:left="0" w:firstLine="0"/>
      </w:pPr>
      <w:r>
        <w:rPr>
          <w:b/>
        </w:rPr>
        <w:t xml:space="preserve"> </w:t>
      </w:r>
    </w:p>
    <w:p w14:paraId="11127856" w14:textId="77777777" w:rsidR="00380BCA" w:rsidRDefault="002E30C2">
      <w:pPr>
        <w:spacing w:after="0"/>
        <w:ind w:left="0" w:firstLine="0"/>
      </w:pPr>
      <w:r>
        <w:rPr>
          <w:b/>
        </w:rPr>
        <w:t xml:space="preserve"> </w:t>
      </w:r>
    </w:p>
    <w:p w14:paraId="0C9F279A" w14:textId="77777777" w:rsidR="00380BCA" w:rsidRDefault="002E30C2">
      <w:pPr>
        <w:tabs>
          <w:tab w:val="right" w:pos="13613"/>
        </w:tabs>
        <w:ind w:left="0" w:firstLine="0"/>
      </w:pPr>
      <w:r>
        <w:t xml:space="preserve"> Logiciel </w:t>
      </w:r>
      <w:proofErr w:type="spellStart"/>
      <w:r>
        <w:t>SBCTime</w:t>
      </w:r>
      <w:proofErr w:type="spellEnd"/>
      <w:r>
        <w:t xml:space="preserve">, </w:t>
      </w:r>
      <w:r>
        <w:rPr>
          <w:b/>
        </w:rPr>
        <w:t>version serveur light 1.4.x</w:t>
      </w:r>
      <w:r>
        <w:t xml:space="preserve"> y compris formation </w:t>
      </w:r>
      <w:r>
        <w:tab/>
        <w:t xml:space="preserve">CHF    900. – </w:t>
      </w:r>
    </w:p>
    <w:p w14:paraId="50BF06CD" w14:textId="77777777" w:rsidR="00380BCA" w:rsidRDefault="002E30C2">
      <w:pPr>
        <w:tabs>
          <w:tab w:val="right" w:pos="13613"/>
        </w:tabs>
        <w:ind w:left="0" w:firstLine="0"/>
      </w:pPr>
      <w:r>
        <w:t xml:space="preserve"> Logiciel </w:t>
      </w:r>
      <w:proofErr w:type="spellStart"/>
      <w:r>
        <w:t>SBCTime</w:t>
      </w:r>
      <w:proofErr w:type="spellEnd"/>
      <w:r>
        <w:t xml:space="preserve">, </w:t>
      </w:r>
      <w:r>
        <w:rPr>
          <w:b/>
        </w:rPr>
        <w:t>version ser</w:t>
      </w:r>
      <w:r>
        <w:rPr>
          <w:b/>
          <w:i/>
        </w:rPr>
        <w:t>v</w:t>
      </w:r>
      <w:r>
        <w:rPr>
          <w:b/>
        </w:rPr>
        <w:t xml:space="preserve">eur light 1.4.x </w:t>
      </w:r>
      <w:r>
        <w:t xml:space="preserve">y compris formation et pointeuse-badgeuse </w:t>
      </w:r>
      <w:r>
        <w:tab/>
        <w:t xml:space="preserve">CHF 2’700. – </w:t>
      </w:r>
    </w:p>
    <w:p w14:paraId="4B74C7BB" w14:textId="77777777" w:rsidR="00380BCA" w:rsidRDefault="002E30C2">
      <w:pPr>
        <w:tabs>
          <w:tab w:val="center" w:pos="10774"/>
          <w:tab w:val="center" w:pos="12315"/>
          <w:tab w:val="center" w:pos="13253"/>
          <w:tab w:val="right" w:pos="13613"/>
        </w:tabs>
        <w:ind w:left="0" w:firstLine="0"/>
      </w:pPr>
      <w:r>
        <w:t xml:space="preserve"> Licence supplémentaire </w:t>
      </w:r>
      <w:r>
        <w:tab/>
        <w:t xml:space="preserve"> </w:t>
      </w:r>
      <w:r>
        <w:tab/>
        <w:t xml:space="preserve">CHF </w:t>
      </w:r>
      <w:r>
        <w:tab/>
        <w:t xml:space="preserve">300. – </w:t>
      </w:r>
      <w:r>
        <w:tab/>
        <w:t xml:space="preserve"> </w:t>
      </w:r>
    </w:p>
    <w:p w14:paraId="5A1F21EE" w14:textId="77777777" w:rsidR="00380BCA" w:rsidRDefault="002E30C2">
      <w:pPr>
        <w:tabs>
          <w:tab w:val="center" w:pos="12314"/>
          <w:tab w:val="right" w:pos="13613"/>
        </w:tabs>
        <w:ind w:left="0" w:firstLine="0"/>
      </w:pPr>
      <w:r>
        <w:t xml:space="preserve"> Version multi-établissements serveur light 1.4.x </w:t>
      </w:r>
      <w:r>
        <w:tab/>
        <w:t xml:space="preserve">CHF </w:t>
      </w:r>
      <w:r>
        <w:tab/>
        <w:t xml:space="preserve">450. – </w:t>
      </w:r>
    </w:p>
    <w:p w14:paraId="77658EDC" w14:textId="77777777" w:rsidR="00380BCA" w:rsidRDefault="002E30C2">
      <w:pPr>
        <w:ind w:left="293"/>
      </w:pPr>
      <w:r>
        <w:t xml:space="preserve">Maintenance – Licence annuelle </w:t>
      </w:r>
      <w:r>
        <w:rPr>
          <w:b/>
        </w:rPr>
        <w:t>version serveur light</w:t>
      </w:r>
      <w:r>
        <w:t xml:space="preserve"> </w:t>
      </w:r>
      <w:r>
        <w:rPr>
          <w:b/>
        </w:rPr>
        <w:t>1.4.x :</w:t>
      </w:r>
      <w:r>
        <w:t xml:space="preserve"> </w:t>
      </w:r>
    </w:p>
    <w:p w14:paraId="0E26813D" w14:textId="77777777" w:rsidR="00380BCA" w:rsidRDefault="002E30C2">
      <w:pPr>
        <w:tabs>
          <w:tab w:val="right" w:pos="13613"/>
        </w:tabs>
        <w:ind w:left="0" w:firstLine="0"/>
      </w:pPr>
      <w:r>
        <w:t xml:space="preserve"> &lt;    10 employés, version serveur light 1.4.x </w:t>
      </w:r>
      <w:r>
        <w:tab/>
        <w:t xml:space="preserve">CHF    180. – </w:t>
      </w:r>
    </w:p>
    <w:p w14:paraId="7638C99D" w14:textId="77777777" w:rsidR="00380BCA" w:rsidRDefault="002E30C2">
      <w:pPr>
        <w:tabs>
          <w:tab w:val="right" w:pos="13613"/>
        </w:tabs>
        <w:ind w:left="0" w:firstLine="0"/>
      </w:pPr>
      <w:r>
        <w:t xml:space="preserve"> &lt;    50 employés, version serveur light 1.4.x </w:t>
      </w:r>
      <w:r>
        <w:tab/>
        <w:t xml:space="preserve">CHF    290. – </w:t>
      </w:r>
    </w:p>
    <w:p w14:paraId="7B9B7EAC" w14:textId="77777777" w:rsidR="00380BCA" w:rsidRDefault="002E30C2">
      <w:pPr>
        <w:tabs>
          <w:tab w:val="right" w:pos="13613"/>
        </w:tabs>
        <w:ind w:left="0" w:firstLine="0"/>
      </w:pPr>
      <w:r>
        <w:t xml:space="preserve"> &lt;  100 employés, version serveur light 1.4.x </w:t>
      </w:r>
      <w:r>
        <w:tab/>
        <w:t xml:space="preserve">CHF    400. – </w:t>
      </w:r>
    </w:p>
    <w:p w14:paraId="17578965" w14:textId="77777777" w:rsidR="00380BCA" w:rsidRDefault="002E30C2">
      <w:pPr>
        <w:ind w:left="0" w:firstLine="0"/>
      </w:pPr>
      <w:r>
        <w:t xml:space="preserve">  </w:t>
      </w:r>
      <w:r>
        <w:tab/>
        <w:t xml:space="preserve"> </w:t>
      </w:r>
      <w:r>
        <w:tab/>
        <w:t xml:space="preserve"> </w:t>
      </w:r>
    </w:p>
    <w:p w14:paraId="143E9361" w14:textId="77777777" w:rsidR="00380BCA" w:rsidRDefault="002E30C2">
      <w:pPr>
        <w:tabs>
          <w:tab w:val="right" w:pos="13613"/>
        </w:tabs>
        <w:ind w:left="0" w:firstLine="0"/>
      </w:pPr>
      <w:r>
        <w:t xml:space="preserve"> </w:t>
      </w:r>
      <w:proofErr w:type="spellStart"/>
      <w:r>
        <w:t>SBCTime</w:t>
      </w:r>
      <w:proofErr w:type="spellEnd"/>
      <w:r>
        <w:t xml:space="preserve"> TOC, pointeuse-badgeuse, 1 badge administrateur et 2 badges collaborateurs </w:t>
      </w:r>
      <w:r>
        <w:tab/>
        <w:t xml:space="preserve">CHF 1'800. – </w:t>
      </w:r>
    </w:p>
    <w:p w14:paraId="3FA89FBE" w14:textId="77777777" w:rsidR="00380BCA" w:rsidRDefault="002E30C2">
      <w:pPr>
        <w:tabs>
          <w:tab w:val="center" w:pos="11220"/>
          <w:tab w:val="right" w:pos="13613"/>
        </w:tabs>
        <w:ind w:left="0" w:firstLine="0"/>
      </w:pPr>
      <w:r>
        <w:t xml:space="preserve"> Badges supplémentaires. Nombre : …… badges </w:t>
      </w:r>
      <w:r>
        <w:tab/>
        <w:t xml:space="preserve">la pièce </w:t>
      </w:r>
      <w:r>
        <w:tab/>
        <w:t xml:space="preserve">CHF      12. – </w:t>
      </w:r>
    </w:p>
    <w:p w14:paraId="43051C02" w14:textId="77777777" w:rsidR="00380BCA" w:rsidRDefault="002E30C2">
      <w:pPr>
        <w:spacing w:after="0"/>
        <w:ind w:left="0" w:firstLine="0"/>
      </w:pPr>
      <w:r>
        <w:t xml:space="preserve"> </w:t>
      </w:r>
    </w:p>
    <w:p w14:paraId="3610465A" w14:textId="77777777" w:rsidR="00380BCA" w:rsidRDefault="002E30C2">
      <w:r>
        <w:t xml:space="preserve">La pointeuse-badgeuse est livrée avec 1 badge administrateur et 2 badges collaborateurs. </w:t>
      </w:r>
    </w:p>
    <w:p w14:paraId="2967CB6E" w14:textId="77777777" w:rsidR="00380BCA" w:rsidRDefault="002E30C2">
      <w:pPr>
        <w:spacing w:after="0"/>
        <w:ind w:left="0" w:firstLine="0"/>
      </w:pPr>
      <w:r>
        <w:t xml:space="preserve"> </w:t>
      </w:r>
    </w:p>
    <w:p w14:paraId="0DF4018C" w14:textId="77777777" w:rsidR="00380BCA" w:rsidRDefault="002E30C2">
      <w:r>
        <w:t xml:space="preserve">Prix hors TVA et frais de livraison. </w:t>
      </w:r>
    </w:p>
    <w:p w14:paraId="64EC0F61" w14:textId="77777777" w:rsidR="00380BCA" w:rsidRDefault="002E30C2">
      <w:pPr>
        <w:spacing w:after="0"/>
        <w:ind w:left="0" w:firstLine="0"/>
      </w:pPr>
      <w:r>
        <w:t xml:space="preserve"> </w:t>
      </w:r>
    </w:p>
    <w:p w14:paraId="4F16ECEE" w14:textId="77777777" w:rsidR="00380BCA" w:rsidRDefault="002E30C2">
      <w:pPr>
        <w:spacing w:after="0"/>
        <w:ind w:left="0" w:firstLine="0"/>
      </w:pPr>
      <w:r>
        <w:t xml:space="preserve"> </w:t>
      </w:r>
    </w:p>
    <w:p w14:paraId="3D8C477E" w14:textId="77777777" w:rsidR="00380BCA" w:rsidRDefault="002E30C2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E3F749" wp14:editId="709264E9">
                <wp:simplePos x="0" y="0"/>
                <wp:positionH relativeFrom="column">
                  <wp:posOffset>18</wp:posOffset>
                </wp:positionH>
                <wp:positionV relativeFrom="paragraph">
                  <wp:posOffset>165766</wp:posOffset>
                </wp:positionV>
                <wp:extent cx="8542020" cy="12193"/>
                <wp:effectExtent l="0" t="0" r="0" b="0"/>
                <wp:wrapNone/>
                <wp:docPr id="1143" name="Group 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2020" cy="12193"/>
                          <a:chOff x="0" y="0"/>
                          <a:chExt cx="8542020" cy="12193"/>
                        </a:xfrm>
                      </wpg:grpSpPr>
                      <wps:wsp>
                        <wps:cNvPr id="1515" name="Shape 1515"/>
                        <wps:cNvSpPr/>
                        <wps:spPr>
                          <a:xfrm>
                            <a:off x="0" y="0"/>
                            <a:ext cx="854202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2020" h="12193">
                                <a:moveTo>
                                  <a:pt x="0" y="0"/>
                                </a:moveTo>
                                <a:lnTo>
                                  <a:pt x="8542020" y="0"/>
                                </a:lnTo>
                                <a:lnTo>
                                  <a:pt x="8542020" y="12193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A94A83" id="Group 1143" o:spid="_x0000_s1026" style="position:absolute;margin-left:0;margin-top:13.05pt;width:672.6pt;height:.95pt;z-index:251658240" coordsize="854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">
                <v:shape id="Shape 1515" o:spid="_x0000_s1027" style="position:absolute;width:85420;height:121;visibility:visible;mso-wrap-style:square;v-text-anchor:top" coordsize="8542020,1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dMSMIA&#10;AADdAAAADwAAAGRycy9kb3ducmV2LnhtbERPS2sCMRC+F/wPYQRvmlVQZDWKCGKFXnxg6W1Mprtb&#10;N5MlSdftvzeFQm/z8T1nue5sLVryoXKsYDzKQBBrZyouFFzOu+EcRIjIBmvHpOCHAqxXvZcl5sY9&#10;+EjtKRYihXDIUUEZY5NLGXRJFsPINcSJ+3TeYkzQF9J4fKRwW8tJls2kxYpTQ4kNbUvS99O3VdBe&#10;35HkIWi/r98+CuKvmb6dlRr0u80CRKQu/ov/3K8mzZ+Op/D7TTpB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0xIwgAAAN0AAAAPAAAAAAAAAAAAAAAAAJgCAABkcnMvZG93&#10;bnJldi54bWxQSwUGAAAAAAQABAD1AAAAhwMAAAAA&#10;" path="m,l8542020,r,12193l,12192,,e" fillcolor="black" stroked="f" strokeweight="0">
                  <v:stroke miterlimit="83231f" joinstyle="miter"/>
                  <v:path arrowok="t" textboxrect="0,0,8542020,12193"/>
                </v:shape>
              </v:group>
            </w:pict>
          </mc:Fallback>
        </mc:AlternateContent>
      </w:r>
      <w:r>
        <w:t xml:space="preserve">Nom / Prénom 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Téléphone / Fax 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Entreprise 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E-mail 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3452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789"/>
        <w:gridCol w:w="5663"/>
      </w:tblGrid>
      <w:tr w:rsidR="00380BCA" w14:paraId="743BB891" w14:textId="77777777">
        <w:trPr>
          <w:trHeight w:val="598"/>
        </w:trPr>
        <w:tc>
          <w:tcPr>
            <w:tcW w:w="7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499F8F3B" w14:textId="77777777" w:rsidR="00380BCA" w:rsidRDefault="002E30C2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7081"/>
              </w:tabs>
              <w:spacing w:after="0"/>
              <w:ind w:left="0" w:firstLine="0"/>
            </w:pPr>
            <w:r>
              <w:t xml:space="preserve">Adresse 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6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094697D7" w14:textId="77777777" w:rsidR="00380BCA" w:rsidRDefault="002E30C2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</w:tabs>
              <w:spacing w:after="0"/>
              <w:ind w:left="0" w:firstLine="0"/>
            </w:pPr>
            <w:r>
              <w:t>Date :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380BCA" w14:paraId="0E8FCE78" w14:textId="77777777">
        <w:trPr>
          <w:trHeight w:val="598"/>
        </w:trPr>
        <w:tc>
          <w:tcPr>
            <w:tcW w:w="7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32248BFC" w14:textId="77777777" w:rsidR="00380BCA" w:rsidRDefault="002E30C2">
            <w:pPr>
              <w:tabs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7080"/>
              </w:tabs>
              <w:spacing w:after="0"/>
              <w:ind w:left="0" w:firstLine="0"/>
            </w:pPr>
            <w:r>
              <w:t xml:space="preserve">NPA / Localité 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6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3F1B1F62" w14:textId="77777777" w:rsidR="00380BCA" w:rsidRDefault="002E30C2">
            <w:pPr>
              <w:tabs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</w:tabs>
              <w:spacing w:after="0"/>
              <w:ind w:left="0" w:firstLine="0"/>
            </w:pPr>
            <w:r>
              <w:t xml:space="preserve">Signature 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</w:tbl>
    <w:p w14:paraId="3DF0793B" w14:textId="77777777" w:rsidR="002E30C2" w:rsidRDefault="002E30C2">
      <w:pPr>
        <w:spacing w:after="0"/>
        <w:ind w:left="0" w:firstLine="0"/>
        <w:rPr>
          <w:i/>
          <w:sz w:val="24"/>
        </w:rPr>
      </w:pPr>
    </w:p>
    <w:p w14:paraId="4D67A9A5" w14:textId="77777777" w:rsidR="00380BCA" w:rsidRDefault="002E30C2">
      <w:pPr>
        <w:spacing w:after="0"/>
        <w:ind w:left="0" w:firstLine="0"/>
      </w:pPr>
      <w:r>
        <w:rPr>
          <w:i/>
          <w:sz w:val="24"/>
        </w:rPr>
        <w:t xml:space="preserve">SBC Fiduciaire SA, Av. Général-Guisan 42, 1009 Pully, tél. 021 721 78 11 – pully@sbc-fiduciaire.ch </w:t>
      </w:r>
    </w:p>
    <w:sectPr w:rsidR="00380BCA" w:rsidSect="002E30C2">
      <w:pgSz w:w="16840" w:h="11900" w:orient="landscape"/>
      <w:pgMar w:top="0" w:right="209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CA"/>
    <w:rsid w:val="001B2C93"/>
    <w:rsid w:val="002E30C2"/>
    <w:rsid w:val="0038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F1387"/>
  <w15:docId w15:val="{8807EDF3-A6C8-430F-9F5F-5C7FE682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Bulletin de commande 2018 fr.docx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Bulletin de commande 2018 fr.docx</dc:title>
  <dc:subject/>
  <dc:creator>vm60</dc:creator>
  <cp:keywords/>
  <cp:lastModifiedBy>Voumard Monique</cp:lastModifiedBy>
  <cp:revision>2</cp:revision>
  <dcterms:created xsi:type="dcterms:W3CDTF">2022-09-07T12:22:00Z</dcterms:created>
  <dcterms:modified xsi:type="dcterms:W3CDTF">2022-09-07T12:22:00Z</dcterms:modified>
</cp:coreProperties>
</file>